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62C" w:rsidRDefault="004C262C" w:rsidP="004C262C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4C262C" w:rsidRPr="00971279" w:rsidRDefault="004C262C" w:rsidP="004C262C">
      <w:pPr>
        <w:ind w:left="600" w:firstLine="600"/>
        <w:jc w:val="center"/>
        <w:rPr>
          <w:b/>
          <w:sz w:val="28"/>
          <w:szCs w:val="28"/>
        </w:rPr>
      </w:pPr>
      <w:r w:rsidRPr="00971279">
        <w:rPr>
          <w:b/>
          <w:sz w:val="28"/>
          <w:szCs w:val="28"/>
        </w:rPr>
        <w:t>СОВЕТ АНДРЕЕВСКОГО СЕЛЬСКОГО ПОСЕЛЕНИЯ САРГАТСКОГО МУНИЦИПАЛЬНОГО РАЙОНА</w:t>
      </w:r>
    </w:p>
    <w:p w:rsidR="004C262C" w:rsidRPr="00971279" w:rsidRDefault="004C262C" w:rsidP="004C262C">
      <w:pPr>
        <w:ind w:left="600" w:firstLine="600"/>
        <w:jc w:val="center"/>
        <w:rPr>
          <w:b/>
          <w:sz w:val="28"/>
          <w:szCs w:val="28"/>
        </w:rPr>
      </w:pPr>
      <w:r w:rsidRPr="00971279">
        <w:rPr>
          <w:b/>
          <w:sz w:val="28"/>
          <w:szCs w:val="28"/>
        </w:rPr>
        <w:t>ОМСКОЙ ОБЛАСТИ</w:t>
      </w:r>
    </w:p>
    <w:p w:rsidR="004C262C" w:rsidRPr="00971279" w:rsidRDefault="004C262C" w:rsidP="004C262C">
      <w:pPr>
        <w:ind w:left="600" w:firstLine="600"/>
        <w:jc w:val="center"/>
        <w:rPr>
          <w:b/>
          <w:sz w:val="28"/>
          <w:szCs w:val="28"/>
        </w:rPr>
      </w:pPr>
    </w:p>
    <w:p w:rsidR="004C262C" w:rsidRPr="00971279" w:rsidRDefault="004C262C" w:rsidP="004C262C">
      <w:pPr>
        <w:tabs>
          <w:tab w:val="left" w:pos="3380"/>
        </w:tabs>
        <w:ind w:left="600" w:firstLine="600"/>
        <w:jc w:val="center"/>
        <w:rPr>
          <w:b/>
          <w:sz w:val="28"/>
          <w:szCs w:val="28"/>
        </w:rPr>
      </w:pPr>
      <w:r w:rsidRPr="00971279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</w:t>
      </w:r>
    </w:p>
    <w:p w:rsidR="004C262C" w:rsidRPr="004C262C" w:rsidRDefault="004C262C" w:rsidP="004C262C">
      <w:pPr>
        <w:tabs>
          <w:tab w:val="left" w:pos="3380"/>
          <w:tab w:val="left" w:pos="8320"/>
        </w:tabs>
        <w:ind w:left="600" w:firstLine="600"/>
        <w:rPr>
          <w:b/>
          <w:sz w:val="28"/>
          <w:szCs w:val="28"/>
        </w:rPr>
      </w:pPr>
    </w:p>
    <w:p w:rsidR="004C262C" w:rsidRPr="004C262C" w:rsidRDefault="004C262C" w:rsidP="004C262C">
      <w:pPr>
        <w:tabs>
          <w:tab w:val="left" w:pos="3380"/>
          <w:tab w:val="left" w:pos="8320"/>
        </w:tabs>
        <w:ind w:left="600"/>
        <w:rPr>
          <w:sz w:val="28"/>
          <w:szCs w:val="28"/>
        </w:rPr>
      </w:pPr>
      <w:r w:rsidRPr="004C262C">
        <w:rPr>
          <w:sz w:val="28"/>
          <w:szCs w:val="28"/>
        </w:rPr>
        <w:t xml:space="preserve"> </w:t>
      </w:r>
      <w:r w:rsidR="001120F4">
        <w:rPr>
          <w:sz w:val="28"/>
          <w:szCs w:val="28"/>
        </w:rPr>
        <w:t xml:space="preserve">12 </w:t>
      </w:r>
      <w:r w:rsidRPr="004C262C">
        <w:rPr>
          <w:sz w:val="28"/>
          <w:szCs w:val="28"/>
        </w:rPr>
        <w:t xml:space="preserve"> августа 2019г.                      </w:t>
      </w:r>
      <w:proofErr w:type="gramStart"/>
      <w:r w:rsidRPr="004C262C">
        <w:rPr>
          <w:sz w:val="28"/>
          <w:szCs w:val="28"/>
        </w:rPr>
        <w:t>с</w:t>
      </w:r>
      <w:proofErr w:type="gramEnd"/>
      <w:r w:rsidRPr="004C262C">
        <w:rPr>
          <w:sz w:val="28"/>
          <w:szCs w:val="28"/>
        </w:rPr>
        <w:t>. Андреевка                                   №</w:t>
      </w:r>
      <w:r w:rsidR="001120F4">
        <w:rPr>
          <w:sz w:val="28"/>
          <w:szCs w:val="28"/>
        </w:rPr>
        <w:t xml:space="preserve"> 182</w:t>
      </w:r>
    </w:p>
    <w:p w:rsidR="004C262C" w:rsidRPr="004C262C" w:rsidRDefault="004C262C" w:rsidP="004C262C">
      <w:pPr>
        <w:tabs>
          <w:tab w:val="left" w:pos="3380"/>
          <w:tab w:val="left" w:pos="8320"/>
        </w:tabs>
        <w:ind w:left="600" w:firstLine="600"/>
        <w:jc w:val="center"/>
        <w:rPr>
          <w:sz w:val="28"/>
          <w:szCs w:val="28"/>
        </w:rPr>
      </w:pPr>
    </w:p>
    <w:p w:rsidR="004C262C" w:rsidRPr="004C262C" w:rsidRDefault="004C262C" w:rsidP="004C262C">
      <w:pPr>
        <w:spacing w:line="240" w:lineRule="exact"/>
        <w:ind w:left="600" w:firstLine="600"/>
        <w:jc w:val="center"/>
        <w:rPr>
          <w:sz w:val="28"/>
          <w:szCs w:val="28"/>
        </w:rPr>
      </w:pPr>
      <w:r w:rsidRPr="004C262C">
        <w:rPr>
          <w:sz w:val="28"/>
          <w:szCs w:val="28"/>
        </w:rPr>
        <w:t>«Об утверждении</w:t>
      </w:r>
      <w:r w:rsidRPr="004C262C">
        <w:rPr>
          <w:b/>
          <w:sz w:val="28"/>
          <w:szCs w:val="28"/>
        </w:rPr>
        <w:t xml:space="preserve"> </w:t>
      </w:r>
      <w:r w:rsidRPr="004C262C">
        <w:rPr>
          <w:sz w:val="28"/>
          <w:szCs w:val="28"/>
        </w:rPr>
        <w:t>Порядка предоставления Советом Андреевского сельского поселения Саргатского муниципального района Омской области нормативных правовых актов и их проектов в прокуратуру района в целях проведения правовой и антикоррупционной экспертизы»</w:t>
      </w:r>
    </w:p>
    <w:p w:rsidR="004C262C" w:rsidRPr="004C262C" w:rsidRDefault="004C262C" w:rsidP="004C262C">
      <w:pPr>
        <w:rPr>
          <w:sz w:val="28"/>
          <w:szCs w:val="28"/>
        </w:rPr>
      </w:pPr>
    </w:p>
    <w:p w:rsidR="004C262C" w:rsidRPr="004C262C" w:rsidRDefault="004C262C" w:rsidP="004C262C">
      <w:pPr>
        <w:autoSpaceDE w:val="0"/>
        <w:spacing w:line="240" w:lineRule="atLeast"/>
        <w:ind w:left="600" w:firstLine="567"/>
        <w:jc w:val="both"/>
        <w:rPr>
          <w:sz w:val="28"/>
          <w:szCs w:val="28"/>
        </w:rPr>
      </w:pPr>
      <w:proofErr w:type="gramStart"/>
      <w:r w:rsidRPr="004C262C">
        <w:rPr>
          <w:sz w:val="28"/>
          <w:szCs w:val="28"/>
        </w:rPr>
        <w:t>Руководствуясь Федеральным законом от 17.01.1992 № 2202-1 «О прокуратуре Российской Федерации», Федеральным законом от 25.12.2008 № 273-ФЗ «О противодействии коррупции», Федеральным законом от 17.07.2009 № 172-ФЗ «Об антикоррупционной экспертизе нормативных правовых актов и проектов нормативных правовых актов», постановлением Правительства Российской Федерации от 26.02.2010 № 96 «Об антикоррупционной экспертизе нормативно-правовых актов и проектов нормативно правовых актов», и Уставом Андреевского сельского поселения Саргатского муниципального района,</w:t>
      </w:r>
      <w:proofErr w:type="gramEnd"/>
    </w:p>
    <w:p w:rsidR="004C262C" w:rsidRPr="004C262C" w:rsidRDefault="004C262C" w:rsidP="004C262C">
      <w:pPr>
        <w:ind w:left="600" w:firstLine="708"/>
        <w:jc w:val="both"/>
        <w:rPr>
          <w:sz w:val="28"/>
          <w:szCs w:val="28"/>
        </w:rPr>
      </w:pPr>
    </w:p>
    <w:p w:rsidR="004C262C" w:rsidRPr="004C262C" w:rsidRDefault="004C262C" w:rsidP="004C262C">
      <w:pPr>
        <w:ind w:left="600"/>
        <w:rPr>
          <w:b/>
          <w:sz w:val="28"/>
          <w:szCs w:val="28"/>
        </w:rPr>
      </w:pPr>
      <w:r w:rsidRPr="004C262C">
        <w:rPr>
          <w:b/>
          <w:sz w:val="28"/>
          <w:szCs w:val="28"/>
        </w:rPr>
        <w:t>РЕШИЛ:</w:t>
      </w:r>
    </w:p>
    <w:p w:rsidR="004C262C" w:rsidRPr="004C262C" w:rsidRDefault="004C262C" w:rsidP="004C262C">
      <w:pPr>
        <w:ind w:left="600"/>
        <w:jc w:val="center"/>
        <w:rPr>
          <w:sz w:val="28"/>
          <w:szCs w:val="28"/>
        </w:rPr>
      </w:pPr>
    </w:p>
    <w:p w:rsidR="004C262C" w:rsidRPr="004C262C" w:rsidRDefault="004C262C" w:rsidP="004C262C">
      <w:pPr>
        <w:pStyle w:val="ConsPlusNormal"/>
        <w:ind w:left="600"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C262C">
        <w:rPr>
          <w:rFonts w:ascii="Times New Roman" w:hAnsi="Times New Roman" w:cs="Times New Roman"/>
          <w:sz w:val="28"/>
          <w:szCs w:val="28"/>
        </w:rPr>
        <w:t>1. Утвердить Порядок предоставления Советом Андреевского сельского поселения Саргатского муниципального района Омской области нормативных правовых актов и их проектов в прокуратуру района в целях проведения правовой и антикоррупционной экспертизы (прилагается)</w:t>
      </w:r>
      <w:r w:rsidRPr="004C262C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4C262C" w:rsidRPr="004C262C" w:rsidRDefault="004C262C" w:rsidP="004C262C">
      <w:pPr>
        <w:pStyle w:val="11"/>
        <w:tabs>
          <w:tab w:val="left" w:pos="1231"/>
        </w:tabs>
        <w:spacing w:before="1" w:line="242" w:lineRule="auto"/>
        <w:ind w:left="600" w:right="71" w:firstLine="0"/>
        <w:rPr>
          <w:sz w:val="28"/>
          <w:szCs w:val="28"/>
          <w:lang w:val="ru-RU"/>
        </w:rPr>
      </w:pPr>
      <w:r w:rsidRPr="004C262C">
        <w:rPr>
          <w:sz w:val="28"/>
          <w:szCs w:val="28"/>
          <w:lang w:val="ru-RU"/>
        </w:rPr>
        <w:tab/>
        <w:t>2. Настоящее Решение подлежит обнародованию на основании Устава Андреевского сельского поселения и вступает в законную силу с момента обнародования.</w:t>
      </w:r>
    </w:p>
    <w:p w:rsidR="004C262C" w:rsidRPr="004C262C" w:rsidRDefault="004C262C" w:rsidP="004C262C">
      <w:pPr>
        <w:autoSpaceDE w:val="0"/>
        <w:autoSpaceDN w:val="0"/>
        <w:adjustRightInd w:val="0"/>
        <w:ind w:left="600" w:firstLine="709"/>
        <w:jc w:val="both"/>
        <w:rPr>
          <w:sz w:val="28"/>
          <w:szCs w:val="28"/>
        </w:rPr>
      </w:pPr>
    </w:p>
    <w:p w:rsidR="004C262C" w:rsidRPr="004C262C" w:rsidRDefault="004C262C" w:rsidP="004C262C">
      <w:pPr>
        <w:pStyle w:val="ConsPlusNormal"/>
        <w:tabs>
          <w:tab w:val="left" w:pos="567"/>
        </w:tabs>
        <w:ind w:left="60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262C" w:rsidRPr="004C262C" w:rsidRDefault="004C262C" w:rsidP="004C262C">
      <w:pPr>
        <w:pStyle w:val="ConsPlusNormal"/>
        <w:tabs>
          <w:tab w:val="left" w:pos="567"/>
        </w:tabs>
        <w:ind w:left="60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C262C">
        <w:rPr>
          <w:rFonts w:ascii="Times New Roman" w:hAnsi="Times New Roman" w:cs="Times New Roman"/>
          <w:sz w:val="28"/>
          <w:szCs w:val="28"/>
        </w:rPr>
        <w:t xml:space="preserve">Глава Андреевского </w:t>
      </w:r>
    </w:p>
    <w:p w:rsidR="004C262C" w:rsidRPr="004C262C" w:rsidRDefault="004C262C" w:rsidP="004C262C">
      <w:pPr>
        <w:pStyle w:val="ConsPlusNormal"/>
        <w:tabs>
          <w:tab w:val="left" w:pos="567"/>
        </w:tabs>
        <w:ind w:left="60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C262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4C262C">
        <w:rPr>
          <w:rFonts w:ascii="Times New Roman" w:hAnsi="Times New Roman" w:cs="Times New Roman"/>
          <w:sz w:val="28"/>
          <w:szCs w:val="28"/>
        </w:rPr>
        <w:tab/>
      </w:r>
      <w:r w:rsidRPr="004C262C">
        <w:rPr>
          <w:rFonts w:ascii="Times New Roman" w:hAnsi="Times New Roman" w:cs="Times New Roman"/>
          <w:sz w:val="28"/>
          <w:szCs w:val="28"/>
        </w:rPr>
        <w:tab/>
      </w:r>
      <w:r w:rsidRPr="004C262C">
        <w:rPr>
          <w:rFonts w:ascii="Times New Roman" w:hAnsi="Times New Roman" w:cs="Times New Roman"/>
          <w:sz w:val="28"/>
          <w:szCs w:val="28"/>
        </w:rPr>
        <w:tab/>
      </w:r>
      <w:r w:rsidRPr="004C262C">
        <w:rPr>
          <w:rFonts w:ascii="Times New Roman" w:hAnsi="Times New Roman" w:cs="Times New Roman"/>
          <w:sz w:val="28"/>
          <w:szCs w:val="28"/>
        </w:rPr>
        <w:tab/>
      </w:r>
      <w:r w:rsidRPr="004C262C">
        <w:rPr>
          <w:rFonts w:ascii="Times New Roman" w:hAnsi="Times New Roman" w:cs="Times New Roman"/>
          <w:sz w:val="28"/>
          <w:szCs w:val="28"/>
        </w:rPr>
        <w:tab/>
        <w:t xml:space="preserve">       С.Г. Ефимов</w:t>
      </w:r>
    </w:p>
    <w:p w:rsidR="004C262C" w:rsidRPr="004C262C" w:rsidRDefault="004C262C" w:rsidP="004C262C">
      <w:pPr>
        <w:tabs>
          <w:tab w:val="left" w:pos="567"/>
        </w:tabs>
        <w:autoSpaceDE w:val="0"/>
        <w:autoSpaceDN w:val="0"/>
        <w:adjustRightInd w:val="0"/>
        <w:rPr>
          <w:sz w:val="28"/>
          <w:szCs w:val="28"/>
        </w:rPr>
      </w:pPr>
    </w:p>
    <w:p w:rsidR="004C262C" w:rsidRPr="004C262C" w:rsidRDefault="004C262C" w:rsidP="004C262C">
      <w:pPr>
        <w:rPr>
          <w:sz w:val="28"/>
          <w:szCs w:val="28"/>
        </w:rPr>
      </w:pPr>
    </w:p>
    <w:p w:rsidR="004C262C" w:rsidRPr="004C262C" w:rsidRDefault="004C262C" w:rsidP="004C262C">
      <w:pPr>
        <w:rPr>
          <w:sz w:val="28"/>
          <w:szCs w:val="28"/>
        </w:rPr>
      </w:pPr>
    </w:p>
    <w:p w:rsidR="004C262C" w:rsidRDefault="004C262C" w:rsidP="004C262C"/>
    <w:p w:rsidR="004C262C" w:rsidRDefault="004C262C" w:rsidP="004C262C"/>
    <w:p w:rsidR="004C262C" w:rsidRDefault="004C262C" w:rsidP="004C262C"/>
    <w:p w:rsidR="004C262C" w:rsidRDefault="004C262C" w:rsidP="004C262C"/>
    <w:p w:rsidR="004C262C" w:rsidRPr="004C262C" w:rsidRDefault="004C262C" w:rsidP="004C262C">
      <w:pPr>
        <w:pStyle w:val="a3"/>
        <w:spacing w:before="89" w:after="0" w:line="242" w:lineRule="auto"/>
        <w:ind w:left="4445" w:right="71" w:hanging="334"/>
        <w:jc w:val="right"/>
        <w:rPr>
          <w:sz w:val="26"/>
          <w:szCs w:val="26"/>
        </w:rPr>
      </w:pPr>
      <w:r w:rsidRPr="004C262C">
        <w:rPr>
          <w:sz w:val="26"/>
          <w:szCs w:val="26"/>
        </w:rPr>
        <w:lastRenderedPageBreak/>
        <w:t>Приложение</w:t>
      </w:r>
      <w:r w:rsidRPr="004C262C">
        <w:rPr>
          <w:spacing w:val="1"/>
          <w:sz w:val="26"/>
          <w:szCs w:val="26"/>
        </w:rPr>
        <w:t xml:space="preserve"> </w:t>
      </w:r>
      <w:r w:rsidRPr="004C262C">
        <w:rPr>
          <w:sz w:val="26"/>
          <w:szCs w:val="26"/>
        </w:rPr>
        <w:t>к Решению Совета Андреевского сельского</w:t>
      </w:r>
      <w:r w:rsidRPr="004C262C">
        <w:rPr>
          <w:spacing w:val="2"/>
          <w:sz w:val="26"/>
          <w:szCs w:val="26"/>
        </w:rPr>
        <w:t xml:space="preserve"> </w:t>
      </w:r>
      <w:r w:rsidRPr="004C262C">
        <w:rPr>
          <w:sz w:val="26"/>
          <w:szCs w:val="26"/>
        </w:rPr>
        <w:t>поселения Саргатского муниципального</w:t>
      </w:r>
      <w:r w:rsidRPr="004C262C">
        <w:rPr>
          <w:spacing w:val="5"/>
          <w:sz w:val="26"/>
          <w:szCs w:val="26"/>
        </w:rPr>
        <w:t xml:space="preserve"> </w:t>
      </w:r>
      <w:r w:rsidRPr="004C262C">
        <w:rPr>
          <w:sz w:val="26"/>
          <w:szCs w:val="26"/>
        </w:rPr>
        <w:t>района</w:t>
      </w:r>
    </w:p>
    <w:p w:rsidR="004C262C" w:rsidRPr="004C262C" w:rsidRDefault="004C262C" w:rsidP="004C262C">
      <w:pPr>
        <w:pStyle w:val="a3"/>
        <w:spacing w:before="1" w:after="0" w:line="242" w:lineRule="auto"/>
        <w:ind w:left="4445" w:right="71" w:firstLine="595"/>
        <w:jc w:val="right"/>
        <w:rPr>
          <w:sz w:val="26"/>
          <w:szCs w:val="26"/>
        </w:rPr>
      </w:pPr>
      <w:r w:rsidRPr="004C262C">
        <w:rPr>
          <w:sz w:val="26"/>
          <w:szCs w:val="26"/>
        </w:rPr>
        <w:t>Омской</w:t>
      </w:r>
      <w:r w:rsidRPr="004C262C">
        <w:rPr>
          <w:spacing w:val="4"/>
          <w:sz w:val="26"/>
          <w:szCs w:val="26"/>
        </w:rPr>
        <w:t xml:space="preserve"> </w:t>
      </w:r>
      <w:r w:rsidRPr="004C262C">
        <w:rPr>
          <w:sz w:val="26"/>
          <w:szCs w:val="26"/>
        </w:rPr>
        <w:t xml:space="preserve">области </w:t>
      </w:r>
    </w:p>
    <w:p w:rsidR="004C262C" w:rsidRPr="004C262C" w:rsidRDefault="004C262C" w:rsidP="004C262C">
      <w:pPr>
        <w:pStyle w:val="a3"/>
        <w:spacing w:before="1" w:after="0" w:line="242" w:lineRule="auto"/>
        <w:ind w:left="4445" w:right="71" w:firstLine="595"/>
        <w:jc w:val="right"/>
        <w:rPr>
          <w:sz w:val="26"/>
          <w:szCs w:val="26"/>
        </w:rPr>
      </w:pPr>
      <w:r w:rsidRPr="004C262C">
        <w:rPr>
          <w:sz w:val="26"/>
          <w:szCs w:val="26"/>
        </w:rPr>
        <w:t xml:space="preserve">от </w:t>
      </w:r>
      <w:r w:rsidR="001120F4">
        <w:rPr>
          <w:sz w:val="26"/>
          <w:szCs w:val="26"/>
        </w:rPr>
        <w:t>12</w:t>
      </w:r>
      <w:r w:rsidRPr="004C262C">
        <w:rPr>
          <w:sz w:val="26"/>
          <w:szCs w:val="26"/>
        </w:rPr>
        <w:t xml:space="preserve"> августа 2019  №</w:t>
      </w:r>
      <w:r w:rsidRPr="004C262C">
        <w:rPr>
          <w:spacing w:val="10"/>
          <w:sz w:val="26"/>
          <w:szCs w:val="26"/>
        </w:rPr>
        <w:t xml:space="preserve"> </w:t>
      </w:r>
      <w:r w:rsidR="001120F4">
        <w:rPr>
          <w:sz w:val="26"/>
          <w:szCs w:val="26"/>
        </w:rPr>
        <w:t xml:space="preserve"> 182</w:t>
      </w:r>
      <w:bookmarkStart w:id="0" w:name="_GoBack"/>
      <w:bookmarkEnd w:id="0"/>
    </w:p>
    <w:p w:rsidR="004C262C" w:rsidRPr="004C262C" w:rsidRDefault="004C262C" w:rsidP="004C262C">
      <w:pPr>
        <w:pStyle w:val="a3"/>
        <w:spacing w:after="0"/>
        <w:ind w:left="4445" w:right="71"/>
        <w:jc w:val="right"/>
        <w:rPr>
          <w:sz w:val="26"/>
          <w:szCs w:val="26"/>
        </w:rPr>
      </w:pPr>
    </w:p>
    <w:p w:rsidR="004C262C" w:rsidRDefault="004C262C" w:rsidP="004C262C">
      <w:pPr>
        <w:pStyle w:val="a3"/>
        <w:spacing w:after="0"/>
        <w:ind w:right="71"/>
        <w:jc w:val="center"/>
        <w:rPr>
          <w:sz w:val="26"/>
          <w:szCs w:val="26"/>
        </w:rPr>
      </w:pPr>
    </w:p>
    <w:p w:rsidR="004C262C" w:rsidRPr="004C262C" w:rsidRDefault="004C262C" w:rsidP="004C262C">
      <w:pPr>
        <w:pStyle w:val="Heading11"/>
        <w:ind w:left="600" w:right="71"/>
        <w:jc w:val="center"/>
        <w:rPr>
          <w:sz w:val="26"/>
          <w:szCs w:val="26"/>
          <w:lang w:val="ru-RU"/>
        </w:rPr>
      </w:pPr>
      <w:r w:rsidRPr="004C262C">
        <w:rPr>
          <w:sz w:val="26"/>
          <w:szCs w:val="26"/>
          <w:lang w:val="ru-RU"/>
        </w:rPr>
        <w:t>ПОРЯДОК</w:t>
      </w:r>
    </w:p>
    <w:p w:rsidR="004C262C" w:rsidRPr="004C262C" w:rsidRDefault="004C262C" w:rsidP="004C262C">
      <w:pPr>
        <w:pStyle w:val="Heading11"/>
        <w:ind w:left="600" w:right="71"/>
        <w:jc w:val="center"/>
        <w:rPr>
          <w:sz w:val="26"/>
          <w:szCs w:val="26"/>
          <w:lang w:val="ru-RU"/>
        </w:rPr>
      </w:pPr>
    </w:p>
    <w:p w:rsidR="004C262C" w:rsidRPr="004C262C" w:rsidRDefault="004C262C" w:rsidP="004C262C">
      <w:pPr>
        <w:spacing w:line="244" w:lineRule="auto"/>
        <w:ind w:left="600" w:right="71" w:firstLine="674"/>
        <w:jc w:val="center"/>
        <w:rPr>
          <w:sz w:val="26"/>
          <w:szCs w:val="26"/>
        </w:rPr>
      </w:pPr>
      <w:r w:rsidRPr="004C262C">
        <w:rPr>
          <w:sz w:val="26"/>
          <w:szCs w:val="26"/>
        </w:rPr>
        <w:t>предоставления Советом Андреевского сельского поселения Саргатского муниципального района Омской области нормативных правовых актов и их проектов в прокуратуру района в целях проведения правовой и антикоррупционной экспертизы</w:t>
      </w:r>
    </w:p>
    <w:p w:rsidR="004C262C" w:rsidRPr="004C262C" w:rsidRDefault="004C262C" w:rsidP="004C262C">
      <w:pPr>
        <w:pStyle w:val="a3"/>
        <w:spacing w:after="0"/>
        <w:ind w:left="600" w:right="71"/>
        <w:rPr>
          <w:b/>
          <w:sz w:val="26"/>
          <w:szCs w:val="26"/>
        </w:rPr>
      </w:pPr>
    </w:p>
    <w:p w:rsidR="004C262C" w:rsidRPr="004C262C" w:rsidRDefault="004C262C" w:rsidP="004C262C">
      <w:pPr>
        <w:pStyle w:val="11"/>
        <w:numPr>
          <w:ilvl w:val="1"/>
          <w:numId w:val="1"/>
        </w:numPr>
        <w:tabs>
          <w:tab w:val="left" w:pos="709"/>
        </w:tabs>
        <w:ind w:left="600" w:right="71" w:firstLine="709"/>
        <w:jc w:val="left"/>
        <w:rPr>
          <w:b/>
          <w:sz w:val="26"/>
          <w:szCs w:val="26"/>
        </w:rPr>
      </w:pPr>
      <w:proofErr w:type="spellStart"/>
      <w:r w:rsidRPr="004C262C">
        <w:rPr>
          <w:b/>
          <w:sz w:val="26"/>
          <w:szCs w:val="26"/>
        </w:rPr>
        <w:t>Общие</w:t>
      </w:r>
      <w:proofErr w:type="spellEnd"/>
      <w:r w:rsidRPr="004C262C">
        <w:rPr>
          <w:b/>
          <w:sz w:val="26"/>
          <w:szCs w:val="26"/>
        </w:rPr>
        <w:t xml:space="preserve"> </w:t>
      </w:r>
      <w:proofErr w:type="spellStart"/>
      <w:r w:rsidRPr="004C262C">
        <w:rPr>
          <w:b/>
          <w:sz w:val="26"/>
          <w:szCs w:val="26"/>
        </w:rPr>
        <w:t>положения</w:t>
      </w:r>
      <w:proofErr w:type="spellEnd"/>
    </w:p>
    <w:p w:rsidR="004C262C" w:rsidRPr="004C262C" w:rsidRDefault="004C262C" w:rsidP="004C262C">
      <w:pPr>
        <w:pStyle w:val="11"/>
        <w:numPr>
          <w:ilvl w:val="1"/>
          <w:numId w:val="2"/>
        </w:numPr>
        <w:tabs>
          <w:tab w:val="left" w:pos="1447"/>
        </w:tabs>
        <w:spacing w:line="242" w:lineRule="auto"/>
        <w:ind w:left="600" w:right="71" w:firstLine="708"/>
        <w:rPr>
          <w:sz w:val="26"/>
          <w:szCs w:val="26"/>
          <w:lang w:val="ru-RU"/>
        </w:rPr>
      </w:pPr>
      <w:r w:rsidRPr="004C262C">
        <w:rPr>
          <w:sz w:val="26"/>
          <w:szCs w:val="26"/>
          <w:lang w:val="ru-RU"/>
        </w:rPr>
        <w:t xml:space="preserve">Настоящий порядок определяет процедуру и сроки предоставления Советом Андреевского сельского поселения Саргатского муниципального района Омской области (далее по тексту – Совет) нормативных правовых актов и их проектов в прокуратуру  района для проведения правовой и </w:t>
      </w:r>
      <w:r w:rsidRPr="004C262C">
        <w:rPr>
          <w:spacing w:val="2"/>
          <w:sz w:val="26"/>
          <w:szCs w:val="26"/>
          <w:lang w:val="ru-RU"/>
        </w:rPr>
        <w:t>анти</w:t>
      </w:r>
      <w:r w:rsidRPr="004C262C">
        <w:rPr>
          <w:sz w:val="26"/>
          <w:szCs w:val="26"/>
          <w:lang w:val="ru-RU"/>
        </w:rPr>
        <w:t>коррупционной экспертизы.</w:t>
      </w:r>
    </w:p>
    <w:p w:rsidR="004C262C" w:rsidRPr="004C262C" w:rsidRDefault="004C262C" w:rsidP="004C262C">
      <w:pPr>
        <w:pStyle w:val="11"/>
        <w:numPr>
          <w:ilvl w:val="1"/>
          <w:numId w:val="2"/>
        </w:numPr>
        <w:tabs>
          <w:tab w:val="left" w:pos="1466"/>
        </w:tabs>
        <w:spacing w:line="242" w:lineRule="auto"/>
        <w:ind w:left="600" w:right="71" w:firstLine="708"/>
        <w:rPr>
          <w:sz w:val="26"/>
          <w:szCs w:val="26"/>
          <w:lang w:val="ru-RU"/>
        </w:rPr>
      </w:pPr>
      <w:proofErr w:type="gramStart"/>
      <w:r w:rsidRPr="004C262C">
        <w:rPr>
          <w:sz w:val="26"/>
          <w:szCs w:val="26"/>
          <w:lang w:val="ru-RU"/>
        </w:rPr>
        <w:t>Под нормативными правовым актом в тексте настоящего Порядка понимается изданный Советом в установленном порядке, в рамках своей компетенции акт, устанавливающий правовые нормы (правила поведения), обязательные для неопределенного круга лиц, рассчитанные на неоднократное применение, направленные на урегулирование общественных отношений либо на изменение или прекращение существующих</w:t>
      </w:r>
      <w:r w:rsidRPr="004C262C">
        <w:rPr>
          <w:spacing w:val="9"/>
          <w:sz w:val="26"/>
          <w:szCs w:val="26"/>
          <w:lang w:val="ru-RU"/>
        </w:rPr>
        <w:t xml:space="preserve"> </w:t>
      </w:r>
      <w:r w:rsidRPr="004C262C">
        <w:rPr>
          <w:sz w:val="26"/>
          <w:szCs w:val="26"/>
          <w:lang w:val="ru-RU"/>
        </w:rPr>
        <w:t>правоотношений.</w:t>
      </w:r>
      <w:proofErr w:type="gramEnd"/>
    </w:p>
    <w:p w:rsidR="004C262C" w:rsidRPr="004C262C" w:rsidRDefault="004C262C" w:rsidP="004C262C">
      <w:pPr>
        <w:pStyle w:val="a3"/>
        <w:spacing w:after="0"/>
        <w:ind w:left="600" w:right="71"/>
        <w:rPr>
          <w:sz w:val="26"/>
          <w:szCs w:val="26"/>
        </w:rPr>
      </w:pPr>
    </w:p>
    <w:p w:rsidR="004C262C" w:rsidRPr="004C262C" w:rsidRDefault="004C262C" w:rsidP="004C262C">
      <w:pPr>
        <w:pStyle w:val="11"/>
        <w:numPr>
          <w:ilvl w:val="1"/>
          <w:numId w:val="1"/>
        </w:numPr>
        <w:tabs>
          <w:tab w:val="left" w:pos="1423"/>
        </w:tabs>
        <w:spacing w:line="242" w:lineRule="auto"/>
        <w:ind w:left="600" w:right="71" w:firstLine="709"/>
        <w:rPr>
          <w:b/>
          <w:sz w:val="26"/>
          <w:szCs w:val="26"/>
          <w:lang w:val="ru-RU"/>
        </w:rPr>
      </w:pPr>
      <w:r w:rsidRPr="004C262C">
        <w:rPr>
          <w:b/>
          <w:sz w:val="26"/>
          <w:szCs w:val="26"/>
          <w:lang w:val="ru-RU"/>
        </w:rPr>
        <w:t>Порядок предоставления в прокуратуру района нормативных правовых актов и их</w:t>
      </w:r>
      <w:r w:rsidRPr="004C262C">
        <w:rPr>
          <w:b/>
          <w:spacing w:val="6"/>
          <w:sz w:val="26"/>
          <w:szCs w:val="26"/>
          <w:lang w:val="ru-RU"/>
        </w:rPr>
        <w:t xml:space="preserve"> </w:t>
      </w:r>
      <w:r w:rsidRPr="004C262C">
        <w:rPr>
          <w:b/>
          <w:sz w:val="26"/>
          <w:szCs w:val="26"/>
          <w:lang w:val="ru-RU"/>
        </w:rPr>
        <w:t>проектов</w:t>
      </w:r>
    </w:p>
    <w:p w:rsidR="004C262C" w:rsidRPr="004C262C" w:rsidRDefault="004C262C" w:rsidP="004C262C">
      <w:pPr>
        <w:pStyle w:val="11"/>
        <w:numPr>
          <w:ilvl w:val="1"/>
          <w:numId w:val="3"/>
        </w:numPr>
        <w:tabs>
          <w:tab w:val="left" w:pos="1457"/>
        </w:tabs>
        <w:spacing w:line="242" w:lineRule="auto"/>
        <w:ind w:left="600" w:right="71" w:firstLine="708"/>
        <w:rPr>
          <w:sz w:val="26"/>
          <w:szCs w:val="26"/>
          <w:lang w:val="ru-RU"/>
        </w:rPr>
      </w:pPr>
      <w:r w:rsidRPr="004C262C">
        <w:rPr>
          <w:sz w:val="26"/>
          <w:szCs w:val="26"/>
          <w:lang w:val="ru-RU"/>
        </w:rPr>
        <w:t xml:space="preserve">Проекты нормативных правовых актов Совета, выносимые на </w:t>
      </w:r>
      <w:r w:rsidRPr="004C262C">
        <w:rPr>
          <w:spacing w:val="2"/>
          <w:sz w:val="26"/>
          <w:szCs w:val="26"/>
          <w:lang w:val="ru-RU"/>
        </w:rPr>
        <w:t>оче</w:t>
      </w:r>
      <w:r w:rsidRPr="004C262C">
        <w:rPr>
          <w:sz w:val="26"/>
          <w:szCs w:val="26"/>
          <w:lang w:val="ru-RU"/>
        </w:rPr>
        <w:t>редное заседание Совета, не позднее, чем за 10 рабочих дня до даты указанного заседания предоставляются в прокуратуру района для проведения правовой и антикоррупционной экспертизы.</w:t>
      </w:r>
    </w:p>
    <w:p w:rsidR="004C262C" w:rsidRPr="004C262C" w:rsidRDefault="004C262C" w:rsidP="004C262C">
      <w:pPr>
        <w:pStyle w:val="11"/>
        <w:numPr>
          <w:ilvl w:val="1"/>
          <w:numId w:val="3"/>
        </w:numPr>
        <w:tabs>
          <w:tab w:val="left" w:pos="1454"/>
        </w:tabs>
        <w:spacing w:line="242" w:lineRule="auto"/>
        <w:ind w:left="600" w:right="71" w:firstLine="708"/>
        <w:rPr>
          <w:sz w:val="26"/>
          <w:szCs w:val="26"/>
          <w:lang w:val="ru-RU"/>
        </w:rPr>
      </w:pPr>
      <w:r w:rsidRPr="004C262C">
        <w:rPr>
          <w:sz w:val="26"/>
          <w:szCs w:val="26"/>
          <w:lang w:val="ru-RU"/>
        </w:rPr>
        <w:t xml:space="preserve">Тексты проектов нормативных правовых актов, указанных в п. 2.1. настоящего Порядка, предоставляются в прокуратуру района электронной почтой на адрес: </w:t>
      </w:r>
      <w:hyperlink r:id="rId6" w:history="1">
        <w:r w:rsidRPr="004C262C">
          <w:rPr>
            <w:rStyle w:val="a5"/>
            <w:color w:val="auto"/>
            <w:sz w:val="26"/>
            <w:szCs w:val="26"/>
          </w:rPr>
          <w:t>r</w:t>
        </w:r>
        <w:r w:rsidRPr="004C262C">
          <w:rPr>
            <w:rStyle w:val="a5"/>
            <w:color w:val="auto"/>
            <w:sz w:val="26"/>
            <w:szCs w:val="26"/>
            <w:lang w:val="ru-RU"/>
          </w:rPr>
          <w:t>_</w:t>
        </w:r>
        <w:r w:rsidRPr="004C262C">
          <w:rPr>
            <w:rStyle w:val="a5"/>
            <w:color w:val="auto"/>
            <w:sz w:val="26"/>
            <w:szCs w:val="26"/>
          </w:rPr>
          <w:t>sar</w:t>
        </w:r>
        <w:r w:rsidRPr="004C262C">
          <w:rPr>
            <w:rStyle w:val="a5"/>
            <w:color w:val="auto"/>
            <w:sz w:val="26"/>
            <w:szCs w:val="26"/>
            <w:lang w:val="ru-RU"/>
          </w:rPr>
          <w:t>@</w:t>
        </w:r>
        <w:r w:rsidRPr="004C262C">
          <w:rPr>
            <w:rStyle w:val="a5"/>
            <w:color w:val="auto"/>
            <w:sz w:val="26"/>
            <w:szCs w:val="26"/>
          </w:rPr>
          <w:t>prokuratura</w:t>
        </w:r>
        <w:r w:rsidRPr="004C262C">
          <w:rPr>
            <w:rStyle w:val="a5"/>
            <w:color w:val="auto"/>
            <w:sz w:val="26"/>
            <w:szCs w:val="26"/>
            <w:lang w:val="ru-RU"/>
          </w:rPr>
          <w:t>.</w:t>
        </w:r>
        <w:r w:rsidRPr="004C262C">
          <w:rPr>
            <w:rStyle w:val="a5"/>
            <w:color w:val="auto"/>
            <w:sz w:val="26"/>
            <w:szCs w:val="26"/>
          </w:rPr>
          <w:t>omsk</w:t>
        </w:r>
        <w:r w:rsidRPr="004C262C">
          <w:rPr>
            <w:rStyle w:val="a5"/>
            <w:color w:val="auto"/>
            <w:sz w:val="26"/>
            <w:szCs w:val="26"/>
            <w:lang w:val="ru-RU"/>
          </w:rPr>
          <w:t>.</w:t>
        </w:r>
        <w:proofErr w:type="spellStart"/>
        <w:r w:rsidRPr="004C262C">
          <w:rPr>
            <w:rStyle w:val="a5"/>
            <w:color w:val="auto"/>
            <w:sz w:val="26"/>
            <w:szCs w:val="26"/>
          </w:rPr>
          <w:t>ru</w:t>
        </w:r>
        <w:proofErr w:type="spellEnd"/>
      </w:hyperlink>
      <w:r w:rsidRPr="004C262C">
        <w:rPr>
          <w:sz w:val="26"/>
          <w:szCs w:val="26"/>
          <w:lang w:val="ru-RU"/>
        </w:rPr>
        <w:t xml:space="preserve">, либо факсимильной связью по телефонному номеру 8-381-78-217-93, либо нарочным по адресу: Омская </w:t>
      </w:r>
      <w:r w:rsidRPr="004C262C">
        <w:rPr>
          <w:spacing w:val="3"/>
          <w:sz w:val="26"/>
          <w:szCs w:val="26"/>
          <w:lang w:val="ru-RU"/>
        </w:rPr>
        <w:t>об</w:t>
      </w:r>
      <w:r w:rsidRPr="004C262C">
        <w:rPr>
          <w:sz w:val="26"/>
          <w:szCs w:val="26"/>
          <w:lang w:val="ru-RU"/>
        </w:rPr>
        <w:t xml:space="preserve">ласть, Саргатский район, </w:t>
      </w:r>
      <w:proofErr w:type="spellStart"/>
      <w:r w:rsidRPr="004C262C">
        <w:rPr>
          <w:sz w:val="26"/>
          <w:szCs w:val="26"/>
          <w:lang w:val="ru-RU"/>
        </w:rPr>
        <w:t>р.п</w:t>
      </w:r>
      <w:proofErr w:type="spellEnd"/>
      <w:r w:rsidRPr="004C262C">
        <w:rPr>
          <w:sz w:val="26"/>
          <w:szCs w:val="26"/>
          <w:lang w:val="ru-RU"/>
        </w:rPr>
        <w:t>. Саргатское, ул.</w:t>
      </w:r>
      <w:r w:rsidRPr="004C262C">
        <w:rPr>
          <w:spacing w:val="-2"/>
          <w:sz w:val="26"/>
          <w:szCs w:val="26"/>
          <w:lang w:val="ru-RU"/>
        </w:rPr>
        <w:t xml:space="preserve"> </w:t>
      </w:r>
      <w:r w:rsidRPr="004C262C">
        <w:rPr>
          <w:sz w:val="26"/>
          <w:szCs w:val="26"/>
          <w:lang w:val="ru-RU"/>
        </w:rPr>
        <w:t>Худенко, д. 4а.</w:t>
      </w:r>
    </w:p>
    <w:p w:rsidR="004C262C" w:rsidRPr="004C262C" w:rsidRDefault="004C262C" w:rsidP="004C262C">
      <w:pPr>
        <w:pStyle w:val="11"/>
        <w:numPr>
          <w:ilvl w:val="1"/>
          <w:numId w:val="3"/>
        </w:numPr>
        <w:tabs>
          <w:tab w:val="left" w:pos="1483"/>
        </w:tabs>
        <w:spacing w:line="242" w:lineRule="auto"/>
        <w:ind w:left="600" w:right="71" w:firstLine="708"/>
        <w:rPr>
          <w:sz w:val="26"/>
          <w:szCs w:val="26"/>
          <w:lang w:val="ru-RU"/>
        </w:rPr>
      </w:pPr>
      <w:r w:rsidRPr="004C262C">
        <w:rPr>
          <w:sz w:val="26"/>
          <w:szCs w:val="26"/>
          <w:lang w:val="ru-RU"/>
        </w:rPr>
        <w:t xml:space="preserve">Тексты нормативных правовых актов, принятых Советом на </w:t>
      </w:r>
      <w:r w:rsidRPr="004C262C">
        <w:rPr>
          <w:spacing w:val="2"/>
          <w:sz w:val="26"/>
          <w:szCs w:val="26"/>
          <w:lang w:val="ru-RU"/>
        </w:rPr>
        <w:t>оче</w:t>
      </w:r>
      <w:r w:rsidRPr="004C262C">
        <w:rPr>
          <w:sz w:val="26"/>
          <w:szCs w:val="26"/>
          <w:lang w:val="ru-RU"/>
        </w:rPr>
        <w:t>редном заседании, предоставляются для проведения правовой и антикоррупционной экспертизы в прокуратуру  района в течение 10 дней с момента их</w:t>
      </w:r>
      <w:r w:rsidRPr="004C262C">
        <w:rPr>
          <w:spacing w:val="1"/>
          <w:sz w:val="26"/>
          <w:szCs w:val="26"/>
          <w:lang w:val="ru-RU"/>
        </w:rPr>
        <w:t xml:space="preserve"> </w:t>
      </w:r>
      <w:r w:rsidRPr="004C262C">
        <w:rPr>
          <w:sz w:val="26"/>
          <w:szCs w:val="26"/>
          <w:lang w:val="ru-RU"/>
        </w:rPr>
        <w:t>подписания.</w:t>
      </w:r>
    </w:p>
    <w:p w:rsidR="004C262C" w:rsidRPr="004C262C" w:rsidRDefault="004C262C" w:rsidP="004C262C">
      <w:pPr>
        <w:pStyle w:val="a3"/>
        <w:spacing w:after="0"/>
        <w:ind w:left="600" w:right="71"/>
        <w:rPr>
          <w:sz w:val="26"/>
          <w:szCs w:val="26"/>
        </w:rPr>
      </w:pPr>
    </w:p>
    <w:p w:rsidR="004C262C" w:rsidRPr="004C262C" w:rsidRDefault="004C262C" w:rsidP="004C262C">
      <w:pPr>
        <w:pStyle w:val="11"/>
        <w:numPr>
          <w:ilvl w:val="1"/>
          <w:numId w:val="1"/>
        </w:numPr>
        <w:tabs>
          <w:tab w:val="left" w:pos="550"/>
        </w:tabs>
        <w:spacing w:line="242" w:lineRule="auto"/>
        <w:ind w:left="600" w:right="71" w:firstLine="851"/>
        <w:rPr>
          <w:b/>
          <w:sz w:val="26"/>
          <w:szCs w:val="26"/>
          <w:lang w:val="ru-RU"/>
        </w:rPr>
      </w:pPr>
      <w:r w:rsidRPr="004C262C">
        <w:rPr>
          <w:b/>
          <w:sz w:val="26"/>
          <w:szCs w:val="26"/>
          <w:lang w:val="ru-RU"/>
        </w:rPr>
        <w:t>Порядок рассмотрения поступившего требования прокурора об изменении нормативного правового</w:t>
      </w:r>
      <w:r w:rsidRPr="004C262C">
        <w:rPr>
          <w:b/>
          <w:spacing w:val="2"/>
          <w:sz w:val="26"/>
          <w:szCs w:val="26"/>
          <w:lang w:val="ru-RU"/>
        </w:rPr>
        <w:t xml:space="preserve"> </w:t>
      </w:r>
      <w:r w:rsidRPr="004C262C">
        <w:rPr>
          <w:b/>
          <w:sz w:val="26"/>
          <w:szCs w:val="26"/>
          <w:lang w:val="ru-RU"/>
        </w:rPr>
        <w:t>акта</w:t>
      </w:r>
    </w:p>
    <w:p w:rsidR="004C262C" w:rsidRPr="004C262C" w:rsidRDefault="004C262C" w:rsidP="004C262C">
      <w:pPr>
        <w:adjustRightInd w:val="0"/>
        <w:ind w:left="600" w:right="71" w:firstLine="851"/>
        <w:jc w:val="both"/>
        <w:rPr>
          <w:sz w:val="26"/>
          <w:szCs w:val="26"/>
        </w:rPr>
      </w:pPr>
      <w:r w:rsidRPr="004C262C">
        <w:rPr>
          <w:sz w:val="26"/>
          <w:szCs w:val="26"/>
        </w:rPr>
        <w:t xml:space="preserve">3.1. При поступлении из прокуратуры района требования прокурора об изменении нормативного правового акта с целью исключения содержащихся в </w:t>
      </w:r>
      <w:r w:rsidRPr="004C262C">
        <w:rPr>
          <w:sz w:val="26"/>
          <w:szCs w:val="26"/>
        </w:rPr>
        <w:lastRenderedPageBreak/>
        <w:t xml:space="preserve">нем </w:t>
      </w:r>
      <w:proofErr w:type="spellStart"/>
      <w:r w:rsidRPr="004C262C">
        <w:rPr>
          <w:sz w:val="26"/>
          <w:szCs w:val="26"/>
        </w:rPr>
        <w:t>коррупциогенных</w:t>
      </w:r>
      <w:proofErr w:type="spellEnd"/>
      <w:r w:rsidRPr="004C262C">
        <w:rPr>
          <w:sz w:val="26"/>
          <w:szCs w:val="26"/>
        </w:rPr>
        <w:t xml:space="preserve"> факторов, председатель Совета подготавливает соответствующие документы для рассмотрения требования прокурора на ближайшем заседании. Совет Андреевского сельского поселения рассматривает требование прокурора на ближайшем заседании, о результатах его рассмотрения незамедлительно сообщается прокурору  района.</w:t>
      </w: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4C262C" w:rsidRPr="004C262C" w:rsidRDefault="004C262C" w:rsidP="004C262C">
      <w:pPr>
        <w:adjustRightInd w:val="0"/>
        <w:ind w:left="600" w:right="71" w:firstLine="993"/>
        <w:jc w:val="both"/>
        <w:rPr>
          <w:sz w:val="26"/>
          <w:szCs w:val="26"/>
        </w:rPr>
      </w:pPr>
    </w:p>
    <w:p w:rsidR="006F2266" w:rsidRPr="004C262C" w:rsidRDefault="006F2266"/>
    <w:sectPr w:rsidR="006F2266" w:rsidRPr="004C262C" w:rsidSect="004C262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34E9D"/>
    <w:multiLevelType w:val="multilevel"/>
    <w:tmpl w:val="E6783606"/>
    <w:lvl w:ilvl="0">
      <w:start w:val="2"/>
      <w:numFmt w:val="decimal"/>
      <w:lvlText w:val="%1"/>
      <w:lvlJc w:val="left"/>
      <w:pPr>
        <w:ind w:left="242" w:hanging="507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42" w:hanging="50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>
      <w:numFmt w:val="bullet"/>
      <w:lvlText w:val="•"/>
      <w:lvlJc w:val="left"/>
      <w:pPr>
        <w:ind w:left="2133" w:hanging="507"/>
      </w:pPr>
    </w:lvl>
    <w:lvl w:ilvl="3">
      <w:numFmt w:val="bullet"/>
      <w:lvlText w:val="•"/>
      <w:lvlJc w:val="left"/>
      <w:pPr>
        <w:ind w:left="3079" w:hanging="507"/>
      </w:pPr>
    </w:lvl>
    <w:lvl w:ilvl="4">
      <w:numFmt w:val="bullet"/>
      <w:lvlText w:val="•"/>
      <w:lvlJc w:val="left"/>
      <w:pPr>
        <w:ind w:left="4026" w:hanging="507"/>
      </w:pPr>
    </w:lvl>
    <w:lvl w:ilvl="5">
      <w:numFmt w:val="bullet"/>
      <w:lvlText w:val="•"/>
      <w:lvlJc w:val="left"/>
      <w:pPr>
        <w:ind w:left="4973" w:hanging="507"/>
      </w:pPr>
    </w:lvl>
    <w:lvl w:ilvl="6">
      <w:numFmt w:val="bullet"/>
      <w:lvlText w:val="•"/>
      <w:lvlJc w:val="left"/>
      <w:pPr>
        <w:ind w:left="5919" w:hanging="507"/>
      </w:pPr>
    </w:lvl>
    <w:lvl w:ilvl="7">
      <w:numFmt w:val="bullet"/>
      <w:lvlText w:val="•"/>
      <w:lvlJc w:val="left"/>
      <w:pPr>
        <w:ind w:left="6866" w:hanging="507"/>
      </w:pPr>
    </w:lvl>
    <w:lvl w:ilvl="8">
      <w:numFmt w:val="bullet"/>
      <w:lvlText w:val="•"/>
      <w:lvlJc w:val="left"/>
      <w:pPr>
        <w:ind w:left="7813" w:hanging="507"/>
      </w:pPr>
    </w:lvl>
  </w:abstractNum>
  <w:abstractNum w:abstractNumId="1">
    <w:nsid w:val="5EC278DD"/>
    <w:multiLevelType w:val="multilevel"/>
    <w:tmpl w:val="15BE63C2"/>
    <w:lvl w:ilvl="0">
      <w:start w:val="1"/>
      <w:numFmt w:val="decimal"/>
      <w:lvlText w:val="%1"/>
      <w:lvlJc w:val="left"/>
      <w:pPr>
        <w:ind w:left="242" w:hanging="497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42" w:hanging="49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133" w:hanging="497"/>
      </w:pPr>
    </w:lvl>
    <w:lvl w:ilvl="3">
      <w:numFmt w:val="bullet"/>
      <w:lvlText w:val="•"/>
      <w:lvlJc w:val="left"/>
      <w:pPr>
        <w:ind w:left="3079" w:hanging="497"/>
      </w:pPr>
    </w:lvl>
    <w:lvl w:ilvl="4">
      <w:numFmt w:val="bullet"/>
      <w:lvlText w:val="•"/>
      <w:lvlJc w:val="left"/>
      <w:pPr>
        <w:ind w:left="4026" w:hanging="497"/>
      </w:pPr>
    </w:lvl>
    <w:lvl w:ilvl="5">
      <w:numFmt w:val="bullet"/>
      <w:lvlText w:val="•"/>
      <w:lvlJc w:val="left"/>
      <w:pPr>
        <w:ind w:left="4973" w:hanging="497"/>
      </w:pPr>
    </w:lvl>
    <w:lvl w:ilvl="6">
      <w:numFmt w:val="bullet"/>
      <w:lvlText w:val="•"/>
      <w:lvlJc w:val="left"/>
      <w:pPr>
        <w:ind w:left="5919" w:hanging="497"/>
      </w:pPr>
    </w:lvl>
    <w:lvl w:ilvl="7">
      <w:numFmt w:val="bullet"/>
      <w:lvlText w:val="•"/>
      <w:lvlJc w:val="left"/>
      <w:pPr>
        <w:ind w:left="6866" w:hanging="497"/>
      </w:pPr>
    </w:lvl>
    <w:lvl w:ilvl="8">
      <w:numFmt w:val="bullet"/>
      <w:lvlText w:val="•"/>
      <w:lvlJc w:val="left"/>
      <w:pPr>
        <w:ind w:left="7813" w:hanging="497"/>
      </w:pPr>
    </w:lvl>
  </w:abstractNum>
  <w:abstractNum w:abstractNumId="2">
    <w:nsid w:val="773743AA"/>
    <w:multiLevelType w:val="hybridMultilevel"/>
    <w:tmpl w:val="45F2AF0A"/>
    <w:lvl w:ilvl="0" w:tplc="AC329E6C">
      <w:start w:val="1"/>
      <w:numFmt w:val="decimal"/>
      <w:lvlText w:val="%1."/>
      <w:lvlJc w:val="left"/>
      <w:pPr>
        <w:ind w:left="24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A58C05A">
      <w:start w:val="1"/>
      <w:numFmt w:val="upperRoman"/>
      <w:lvlText w:val="%2."/>
      <w:lvlJc w:val="left"/>
      <w:pPr>
        <w:ind w:left="2258" w:hanging="23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816015A">
      <w:numFmt w:val="bullet"/>
      <w:lvlText w:val="•"/>
      <w:lvlJc w:val="left"/>
      <w:pPr>
        <w:ind w:left="3087" w:hanging="233"/>
      </w:pPr>
    </w:lvl>
    <w:lvl w:ilvl="3" w:tplc="296A1EB6">
      <w:numFmt w:val="bullet"/>
      <w:lvlText w:val="•"/>
      <w:lvlJc w:val="left"/>
      <w:pPr>
        <w:ind w:left="3914" w:hanging="233"/>
      </w:pPr>
    </w:lvl>
    <w:lvl w:ilvl="4" w:tplc="7B804724">
      <w:numFmt w:val="bullet"/>
      <w:lvlText w:val="•"/>
      <w:lvlJc w:val="left"/>
      <w:pPr>
        <w:ind w:left="4742" w:hanging="233"/>
      </w:pPr>
    </w:lvl>
    <w:lvl w:ilvl="5" w:tplc="C1DA78CC">
      <w:numFmt w:val="bullet"/>
      <w:lvlText w:val="•"/>
      <w:lvlJc w:val="left"/>
      <w:pPr>
        <w:ind w:left="5569" w:hanging="233"/>
      </w:pPr>
    </w:lvl>
    <w:lvl w:ilvl="6" w:tplc="A57C2B3A">
      <w:numFmt w:val="bullet"/>
      <w:lvlText w:val="•"/>
      <w:lvlJc w:val="left"/>
      <w:pPr>
        <w:ind w:left="6396" w:hanging="233"/>
      </w:pPr>
    </w:lvl>
    <w:lvl w:ilvl="7" w:tplc="A024342C">
      <w:numFmt w:val="bullet"/>
      <w:lvlText w:val="•"/>
      <w:lvlJc w:val="left"/>
      <w:pPr>
        <w:ind w:left="7224" w:hanging="233"/>
      </w:pPr>
    </w:lvl>
    <w:lvl w:ilvl="8" w:tplc="0338EEAC">
      <w:numFmt w:val="bullet"/>
      <w:lvlText w:val="•"/>
      <w:lvlJc w:val="left"/>
      <w:pPr>
        <w:ind w:left="8051" w:hanging="233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62C"/>
    <w:rsid w:val="001120F4"/>
    <w:rsid w:val="004C262C"/>
    <w:rsid w:val="006F2266"/>
    <w:rsid w:val="00FA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locked="1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62C"/>
    <w:rPr>
      <w:rFonts w:ascii="Times New Roman" w:eastAsia="Times New Roman" w:hAnsi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FA37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FA37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paragraph" w:styleId="4">
    <w:name w:val="heading 4"/>
    <w:basedOn w:val="a"/>
    <w:next w:val="a"/>
    <w:link w:val="40"/>
    <w:qFormat/>
    <w:rsid w:val="00FA3774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FA3774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FA3774"/>
    <w:pPr>
      <w:autoSpaceDE w:val="0"/>
      <w:autoSpaceDN w:val="0"/>
      <w:spacing w:before="240" w:after="60"/>
      <w:outlineLvl w:val="5"/>
    </w:pPr>
    <w:rPr>
      <w:b/>
      <w:bCs/>
      <w:sz w:val="20"/>
      <w:lang w:val="x-none"/>
    </w:rPr>
  </w:style>
  <w:style w:type="paragraph" w:styleId="7">
    <w:name w:val="heading 7"/>
    <w:basedOn w:val="a"/>
    <w:next w:val="a"/>
    <w:link w:val="70"/>
    <w:qFormat/>
    <w:rsid w:val="00FA3774"/>
    <w:pPr>
      <w:spacing w:before="240" w:after="60"/>
      <w:outlineLvl w:val="6"/>
    </w:pPr>
    <w:rPr>
      <w:lang w:val="x-none"/>
    </w:rPr>
  </w:style>
  <w:style w:type="paragraph" w:styleId="8">
    <w:name w:val="heading 8"/>
    <w:basedOn w:val="a"/>
    <w:next w:val="a"/>
    <w:link w:val="80"/>
    <w:qFormat/>
    <w:rsid w:val="00FA3774"/>
    <w:pPr>
      <w:spacing w:before="240" w:after="60"/>
      <w:outlineLvl w:val="7"/>
    </w:pPr>
    <w:rPr>
      <w:i/>
      <w:iCs/>
      <w:lang w:val="x-none"/>
    </w:rPr>
  </w:style>
  <w:style w:type="paragraph" w:styleId="9">
    <w:name w:val="heading 9"/>
    <w:basedOn w:val="a"/>
    <w:next w:val="a"/>
    <w:link w:val="90"/>
    <w:qFormat/>
    <w:rsid w:val="00FA3774"/>
    <w:pPr>
      <w:spacing w:before="240" w:after="60"/>
      <w:outlineLvl w:val="8"/>
    </w:pPr>
    <w:rPr>
      <w:rFonts w:ascii="Arial" w:hAnsi="Arial" w:cs="Arial"/>
      <w:sz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3774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rsid w:val="00FA3774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40">
    <w:name w:val="Заголовок 4 Знак"/>
    <w:link w:val="4"/>
    <w:rsid w:val="00FA3774"/>
    <w:rPr>
      <w:rFonts w:ascii="Times New Roman" w:hAnsi="Times New Roman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link w:val="5"/>
    <w:rsid w:val="00FA3774"/>
    <w:rPr>
      <w:rFonts w:ascii="Times New Roman" w:hAnsi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link w:val="6"/>
    <w:rsid w:val="00FA3774"/>
    <w:rPr>
      <w:rFonts w:ascii="Times New Roman" w:hAnsi="Times New Roman"/>
      <w:b/>
      <w:bCs/>
      <w:lang w:val="x-none" w:eastAsia="ru-RU"/>
    </w:rPr>
  </w:style>
  <w:style w:type="character" w:customStyle="1" w:styleId="70">
    <w:name w:val="Заголовок 7 Знак"/>
    <w:link w:val="7"/>
    <w:rsid w:val="00FA3774"/>
    <w:rPr>
      <w:rFonts w:ascii="Times New Roman" w:hAnsi="Times New Roman"/>
      <w:sz w:val="24"/>
      <w:szCs w:val="24"/>
      <w:lang w:val="x-none" w:eastAsia="ru-RU"/>
    </w:rPr>
  </w:style>
  <w:style w:type="character" w:customStyle="1" w:styleId="80">
    <w:name w:val="Заголовок 8 Знак"/>
    <w:link w:val="8"/>
    <w:rsid w:val="00FA3774"/>
    <w:rPr>
      <w:rFonts w:ascii="Times New Roman" w:hAnsi="Times New Roman"/>
      <w:i/>
      <w:iCs/>
      <w:sz w:val="24"/>
      <w:szCs w:val="24"/>
      <w:lang w:val="x-none" w:eastAsia="ru-RU"/>
    </w:rPr>
  </w:style>
  <w:style w:type="character" w:customStyle="1" w:styleId="90">
    <w:name w:val="Заголовок 9 Знак"/>
    <w:link w:val="9"/>
    <w:rsid w:val="00FA3774"/>
    <w:rPr>
      <w:rFonts w:ascii="Arial" w:hAnsi="Arial" w:cs="Arial"/>
      <w:lang w:val="x-none" w:eastAsia="ru-RU"/>
    </w:rPr>
  </w:style>
  <w:style w:type="paragraph" w:styleId="a3">
    <w:name w:val="Body Text"/>
    <w:basedOn w:val="a"/>
    <w:link w:val="a4"/>
    <w:uiPriority w:val="99"/>
    <w:unhideWhenUsed/>
    <w:rsid w:val="004C262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C262C"/>
    <w:rPr>
      <w:rFonts w:ascii="Times New Roman" w:eastAsia="Times New Roman" w:hAnsi="Times New Roman"/>
      <w:sz w:val="24"/>
      <w:lang w:eastAsia="ru-RU"/>
    </w:rPr>
  </w:style>
  <w:style w:type="paragraph" w:customStyle="1" w:styleId="ConsPlusNormal">
    <w:name w:val="ConsPlusNormal"/>
    <w:rsid w:val="004C262C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character" w:styleId="a5">
    <w:name w:val="Hyperlink"/>
    <w:basedOn w:val="a0"/>
    <w:unhideWhenUsed/>
    <w:rsid w:val="004C262C"/>
    <w:rPr>
      <w:color w:val="0000FF"/>
      <w:u w:val="single"/>
    </w:rPr>
  </w:style>
  <w:style w:type="paragraph" w:customStyle="1" w:styleId="11">
    <w:name w:val="Абзац списка1"/>
    <w:basedOn w:val="a"/>
    <w:rsid w:val="004C262C"/>
    <w:pPr>
      <w:widowControl w:val="0"/>
      <w:autoSpaceDE w:val="0"/>
      <w:autoSpaceDN w:val="0"/>
      <w:ind w:left="242" w:right="104" w:firstLine="708"/>
      <w:jc w:val="both"/>
    </w:pPr>
    <w:rPr>
      <w:rFonts w:eastAsia="Calibri"/>
      <w:sz w:val="22"/>
      <w:szCs w:val="22"/>
      <w:lang w:val="en-US" w:eastAsia="en-US"/>
    </w:rPr>
  </w:style>
  <w:style w:type="paragraph" w:customStyle="1" w:styleId="Heading11">
    <w:name w:val="Heading 11"/>
    <w:basedOn w:val="a"/>
    <w:rsid w:val="004C262C"/>
    <w:pPr>
      <w:widowControl w:val="0"/>
      <w:autoSpaceDE w:val="0"/>
      <w:autoSpaceDN w:val="0"/>
      <w:ind w:left="3252"/>
      <w:outlineLvl w:val="1"/>
    </w:pPr>
    <w:rPr>
      <w:rFonts w:eastAsia="Calibri"/>
      <w:b/>
      <w:bCs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locked="1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62C"/>
    <w:rPr>
      <w:rFonts w:ascii="Times New Roman" w:eastAsia="Times New Roman" w:hAnsi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FA37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FA37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x-none"/>
    </w:rPr>
  </w:style>
  <w:style w:type="paragraph" w:styleId="4">
    <w:name w:val="heading 4"/>
    <w:basedOn w:val="a"/>
    <w:next w:val="a"/>
    <w:link w:val="40"/>
    <w:qFormat/>
    <w:rsid w:val="00FA3774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FA3774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FA3774"/>
    <w:pPr>
      <w:autoSpaceDE w:val="0"/>
      <w:autoSpaceDN w:val="0"/>
      <w:spacing w:before="240" w:after="60"/>
      <w:outlineLvl w:val="5"/>
    </w:pPr>
    <w:rPr>
      <w:b/>
      <w:bCs/>
      <w:sz w:val="20"/>
      <w:lang w:val="x-none"/>
    </w:rPr>
  </w:style>
  <w:style w:type="paragraph" w:styleId="7">
    <w:name w:val="heading 7"/>
    <w:basedOn w:val="a"/>
    <w:next w:val="a"/>
    <w:link w:val="70"/>
    <w:qFormat/>
    <w:rsid w:val="00FA3774"/>
    <w:pPr>
      <w:spacing w:before="240" w:after="60"/>
      <w:outlineLvl w:val="6"/>
    </w:pPr>
    <w:rPr>
      <w:lang w:val="x-none"/>
    </w:rPr>
  </w:style>
  <w:style w:type="paragraph" w:styleId="8">
    <w:name w:val="heading 8"/>
    <w:basedOn w:val="a"/>
    <w:next w:val="a"/>
    <w:link w:val="80"/>
    <w:qFormat/>
    <w:rsid w:val="00FA3774"/>
    <w:pPr>
      <w:spacing w:before="240" w:after="60"/>
      <w:outlineLvl w:val="7"/>
    </w:pPr>
    <w:rPr>
      <w:i/>
      <w:iCs/>
      <w:lang w:val="x-none"/>
    </w:rPr>
  </w:style>
  <w:style w:type="paragraph" w:styleId="9">
    <w:name w:val="heading 9"/>
    <w:basedOn w:val="a"/>
    <w:next w:val="a"/>
    <w:link w:val="90"/>
    <w:qFormat/>
    <w:rsid w:val="00FA3774"/>
    <w:pPr>
      <w:spacing w:before="240" w:after="60"/>
      <w:outlineLvl w:val="8"/>
    </w:pPr>
    <w:rPr>
      <w:rFonts w:ascii="Arial" w:hAnsi="Arial" w:cs="Arial"/>
      <w:sz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3774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rsid w:val="00FA3774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40">
    <w:name w:val="Заголовок 4 Знак"/>
    <w:link w:val="4"/>
    <w:rsid w:val="00FA3774"/>
    <w:rPr>
      <w:rFonts w:ascii="Times New Roman" w:hAnsi="Times New Roman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link w:val="5"/>
    <w:rsid w:val="00FA3774"/>
    <w:rPr>
      <w:rFonts w:ascii="Times New Roman" w:hAnsi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link w:val="6"/>
    <w:rsid w:val="00FA3774"/>
    <w:rPr>
      <w:rFonts w:ascii="Times New Roman" w:hAnsi="Times New Roman"/>
      <w:b/>
      <w:bCs/>
      <w:lang w:val="x-none" w:eastAsia="ru-RU"/>
    </w:rPr>
  </w:style>
  <w:style w:type="character" w:customStyle="1" w:styleId="70">
    <w:name w:val="Заголовок 7 Знак"/>
    <w:link w:val="7"/>
    <w:rsid w:val="00FA3774"/>
    <w:rPr>
      <w:rFonts w:ascii="Times New Roman" w:hAnsi="Times New Roman"/>
      <w:sz w:val="24"/>
      <w:szCs w:val="24"/>
      <w:lang w:val="x-none" w:eastAsia="ru-RU"/>
    </w:rPr>
  </w:style>
  <w:style w:type="character" w:customStyle="1" w:styleId="80">
    <w:name w:val="Заголовок 8 Знак"/>
    <w:link w:val="8"/>
    <w:rsid w:val="00FA3774"/>
    <w:rPr>
      <w:rFonts w:ascii="Times New Roman" w:hAnsi="Times New Roman"/>
      <w:i/>
      <w:iCs/>
      <w:sz w:val="24"/>
      <w:szCs w:val="24"/>
      <w:lang w:val="x-none" w:eastAsia="ru-RU"/>
    </w:rPr>
  </w:style>
  <w:style w:type="character" w:customStyle="1" w:styleId="90">
    <w:name w:val="Заголовок 9 Знак"/>
    <w:link w:val="9"/>
    <w:rsid w:val="00FA3774"/>
    <w:rPr>
      <w:rFonts w:ascii="Arial" w:hAnsi="Arial" w:cs="Arial"/>
      <w:lang w:val="x-none" w:eastAsia="ru-RU"/>
    </w:rPr>
  </w:style>
  <w:style w:type="paragraph" w:styleId="a3">
    <w:name w:val="Body Text"/>
    <w:basedOn w:val="a"/>
    <w:link w:val="a4"/>
    <w:uiPriority w:val="99"/>
    <w:unhideWhenUsed/>
    <w:rsid w:val="004C262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C262C"/>
    <w:rPr>
      <w:rFonts w:ascii="Times New Roman" w:eastAsia="Times New Roman" w:hAnsi="Times New Roman"/>
      <w:sz w:val="24"/>
      <w:lang w:eastAsia="ru-RU"/>
    </w:rPr>
  </w:style>
  <w:style w:type="paragraph" w:customStyle="1" w:styleId="ConsPlusNormal">
    <w:name w:val="ConsPlusNormal"/>
    <w:rsid w:val="004C262C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character" w:styleId="a5">
    <w:name w:val="Hyperlink"/>
    <w:basedOn w:val="a0"/>
    <w:unhideWhenUsed/>
    <w:rsid w:val="004C262C"/>
    <w:rPr>
      <w:color w:val="0000FF"/>
      <w:u w:val="single"/>
    </w:rPr>
  </w:style>
  <w:style w:type="paragraph" w:customStyle="1" w:styleId="11">
    <w:name w:val="Абзац списка1"/>
    <w:basedOn w:val="a"/>
    <w:rsid w:val="004C262C"/>
    <w:pPr>
      <w:widowControl w:val="0"/>
      <w:autoSpaceDE w:val="0"/>
      <w:autoSpaceDN w:val="0"/>
      <w:ind w:left="242" w:right="104" w:firstLine="708"/>
      <w:jc w:val="both"/>
    </w:pPr>
    <w:rPr>
      <w:rFonts w:eastAsia="Calibri"/>
      <w:sz w:val="22"/>
      <w:szCs w:val="22"/>
      <w:lang w:val="en-US" w:eastAsia="en-US"/>
    </w:rPr>
  </w:style>
  <w:style w:type="paragraph" w:customStyle="1" w:styleId="Heading11">
    <w:name w:val="Heading 11"/>
    <w:basedOn w:val="a"/>
    <w:rsid w:val="004C262C"/>
    <w:pPr>
      <w:widowControl w:val="0"/>
      <w:autoSpaceDE w:val="0"/>
      <w:autoSpaceDN w:val="0"/>
      <w:ind w:left="3252"/>
      <w:outlineLvl w:val="1"/>
    </w:pPr>
    <w:rPr>
      <w:rFonts w:eastAsia="Calibri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_sar@prokuratura.om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611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2019-08-12T04:50:00Z</dcterms:created>
  <dcterms:modified xsi:type="dcterms:W3CDTF">2019-08-12T05:21:00Z</dcterms:modified>
</cp:coreProperties>
</file>